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E672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515"/>
        <w:gridCol w:w="2126"/>
        <w:gridCol w:w="6208"/>
      </w:tblGrid>
      <w:tr w:rsidR="005165FA" w14:paraId="4D3331AE" w14:textId="77777777" w:rsidTr="00BB5A22"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AB60" w14:textId="77777777" w:rsidR="005165FA" w:rsidRDefault="005165FA" w:rsidP="00A46B2E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końcowy z realizacji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A46B2E" w:rsidRPr="00A46B2E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(wnioskodawca - Minister </w:t>
            </w:r>
            <w:r w:rsidR="00A46B2E">
              <w:rPr>
                <w:rFonts w:ascii="Calibri" w:hAnsi="Calibri" w:cs="Calibri"/>
                <w:i/>
                <w:sz w:val="22"/>
                <w:szCs w:val="22"/>
              </w:rPr>
              <w:t>Kultury, Dziedzictwa Narodowego i Sportu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, beneficjent - </w:t>
            </w:r>
            <w:r w:rsidR="00A46B2E" w:rsidRPr="00A46B2E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5165FA" w14:paraId="7682E0B9" w14:textId="77777777" w:rsidTr="00BB5A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B5B5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8B4E6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B4B8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D688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D13C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BC9F" w14:textId="77777777"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165FA" w14:paraId="433D29DB" w14:textId="77777777" w:rsidTr="00BB5A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058E" w14:textId="77777777"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E53D" w14:textId="77777777"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2808" w14:textId="77777777"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 Postęp finansowy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490B3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projektów realizowanych w ramach programów operacyjnych, należy podać osiągnięty poziom certyfikacji w odniesieniu do zakontraktowanej wartości dofinansowania</w:t>
            </w:r>
          </w:p>
          <w:p w14:paraId="10C632D8" w14:textId="77777777" w:rsidR="00EA0706" w:rsidRDefault="00EA070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993B92" w14:textId="77777777" w:rsidR="00EA0706" w:rsidRDefault="00EA070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8FFC0B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503BD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062" w14:textId="381F1F72" w:rsidR="005165FA" w:rsidRDefault="00F47A8F" w:rsidP="00BB5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 wartość </w:t>
            </w:r>
            <w:r w:rsidR="00BB5A22">
              <w:rPr>
                <w:rFonts w:asciiTheme="minorHAnsi" w:hAnsiTheme="minorHAnsi" w:cstheme="minorHAnsi"/>
                <w:sz w:val="22"/>
                <w:szCs w:val="22"/>
              </w:rPr>
              <w:t xml:space="preserve">osiągniętego ostatecznie dofinansowania w stosunku do dofinansowania wskazanego w umowie o dofinansowanie.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2DAA">
              <w:rPr>
                <w:rFonts w:asciiTheme="minorHAnsi" w:hAnsiTheme="minorHAnsi" w:cstheme="minorHAnsi"/>
                <w:sz w:val="22"/>
                <w:szCs w:val="22"/>
              </w:rPr>
              <w:t xml:space="preserve">Wskazano również poziom certyfikacji. </w:t>
            </w:r>
          </w:p>
        </w:tc>
      </w:tr>
      <w:tr w:rsidR="008D6993" w14:paraId="05B9ACB7" w14:textId="77777777" w:rsidTr="00BB5A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90A0" w14:textId="77777777" w:rsidR="008D6993" w:rsidRPr="008D6993" w:rsidRDefault="008D6993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0A57" w14:textId="77777777" w:rsidR="008D6993" w:rsidRDefault="008D69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78A1" w14:textId="77777777" w:rsidR="008D6993" w:rsidRDefault="008D6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</w:t>
            </w:r>
            <w:r w:rsidRPr="008D6993">
              <w:rPr>
                <w:rFonts w:ascii="Calibri" w:hAnsi="Calibri" w:cs="Calibri"/>
                <w:sz w:val="22"/>
                <w:szCs w:val="22"/>
              </w:rPr>
              <w:t>Postęp rzeczowy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DAE33" w14:textId="77777777" w:rsidR="008D6993" w:rsidRDefault="00C0242E" w:rsidP="00C024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wskazanie okresu</w:t>
            </w:r>
            <w:r w:rsidR="008D6993">
              <w:rPr>
                <w:rFonts w:ascii="Calibri" w:hAnsi="Calibri" w:cs="Calibri"/>
                <w:sz w:val="22"/>
                <w:szCs w:val="22"/>
              </w:rPr>
              <w:t xml:space="preserve"> realizacji projekt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0C226" w14:textId="77777777" w:rsidR="008D6993" w:rsidRDefault="008D699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uzupełnienie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3406" w14:textId="608C93BD" w:rsidR="008D6993" w:rsidRDefault="00DF45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Wpisano okres realizacji projektu</w:t>
            </w:r>
            <w:r w:rsidR="00BB5A2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165FA" w14:paraId="1D2E5F95" w14:textId="77777777" w:rsidTr="00BB5A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967D" w14:textId="77777777"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011E" w14:textId="77777777"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AF37" w14:textId="77777777"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E2D095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nie odniesiono się do strategii i programów strategicznych prezentowanych w opisie założeń przyjętym przez KRMC. Wskazano, iż projekt wpisuje się w realizację celów następujących strategii i programów strategicznych:</w:t>
            </w:r>
          </w:p>
          <w:p w14:paraId="0D68CAC9" w14:textId="77777777"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Strategia Rozwoju Kraju 2020</w:t>
            </w:r>
            <w:r w:rsidR="005165FA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08382ECE" w14:textId="77777777"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Program Operacyjny Polska Cyfrowa na lata 2014-2020</w:t>
            </w:r>
            <w:r w:rsidR="005165FA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6E6847A3" w14:textId="77777777"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Uzupełnienie Narodowej Strategii Rozwoju Kultury 2004-2020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319117E6" w14:textId="77777777" w:rsidR="00A46B2E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 xml:space="preserve">Strategia Rozwoju Województwa Małopolskiego na lata 2011-2020 „Małopolska 2020. Nieograniczone </w:t>
            </w:r>
            <w:r w:rsidRPr="00A46B2E">
              <w:rPr>
                <w:rFonts w:ascii="Calibri" w:hAnsi="Calibri" w:cs="Calibri"/>
                <w:sz w:val="22"/>
                <w:szCs w:val="22"/>
              </w:rPr>
              <w:lastRenderedPageBreak/>
              <w:t>możliwości”, obszar 2 Dziedzictwo i przemysły czasu wolnego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EAABF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uzupełnienie raportu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336" w14:textId="159B0B5E" w:rsidR="005165FA" w:rsidRDefault="00BB5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Odniesiono się do wskazanych dokumentów. </w:t>
            </w:r>
          </w:p>
        </w:tc>
      </w:tr>
      <w:tr w:rsidR="005165FA" w14:paraId="3517E789" w14:textId="77777777" w:rsidTr="00BB5A2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9D1D" w14:textId="77777777"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2E0A" w14:textId="77777777"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FA91" w14:textId="77777777"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 Uzyskane korzyści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46AB6" w14:textId="77777777"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wyjaśnieniami na wzorze formularza w tym polu należy również wskazać, w jaki sposób będzie mierzone faktyczne wykorzystanie usług/produktów projektu oraz w jaki sposób te informacje będą udostępniane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EA062" w14:textId="77777777" w:rsidR="005165FA" w:rsidRDefault="005165FA" w:rsidP="00A46B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  <w:r w:rsidR="00A46B2E">
              <w:rPr>
                <w:rFonts w:ascii="Calibri" w:hAnsi="Calibri" w:cs="Calibri"/>
                <w:sz w:val="22"/>
                <w:szCs w:val="22"/>
              </w:rPr>
              <w:t xml:space="preserve"> o </w:t>
            </w:r>
            <w:proofErr w:type="gramStart"/>
            <w:r w:rsidR="00A46B2E">
              <w:rPr>
                <w:rFonts w:ascii="Calibri" w:hAnsi="Calibri" w:cs="Calibri"/>
                <w:sz w:val="22"/>
                <w:szCs w:val="22"/>
              </w:rPr>
              <w:t>informacje w jaki</w:t>
            </w:r>
            <w:proofErr w:type="gramEnd"/>
            <w:r w:rsidR="00A46B2E">
              <w:rPr>
                <w:rFonts w:ascii="Calibri" w:hAnsi="Calibri" w:cs="Calibri"/>
                <w:sz w:val="22"/>
                <w:szCs w:val="22"/>
              </w:rPr>
              <w:t xml:space="preserve"> sposób te dane będą udostępniane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A863" w14:textId="3B4944B8" w:rsidR="005165FA" w:rsidRDefault="00BB5A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 formę pomiaru oraz udostępniania </w:t>
            </w:r>
            <w:r>
              <w:rPr>
                <w:rFonts w:ascii="Calibri" w:hAnsi="Calibri" w:cs="Calibri"/>
                <w:sz w:val="22"/>
                <w:szCs w:val="22"/>
              </w:rPr>
              <w:t>usług/produktów projektu</w:t>
            </w:r>
            <w:r w:rsidR="00702DAA">
              <w:rPr>
                <w:rFonts w:ascii="Calibri" w:hAnsi="Calibri" w:cs="Calibri"/>
                <w:sz w:val="22"/>
                <w:szCs w:val="22"/>
              </w:rPr>
              <w:t>, za pomocą wskaźnika – liczby pobrań/</w:t>
            </w:r>
            <w:proofErr w:type="spellStart"/>
            <w:r w:rsidR="00702DAA">
              <w:rPr>
                <w:rFonts w:ascii="Calibri" w:hAnsi="Calibri" w:cs="Calibri"/>
                <w:sz w:val="22"/>
                <w:szCs w:val="22"/>
              </w:rPr>
              <w:t>odtworzenń</w:t>
            </w:r>
            <w:proofErr w:type="spellEnd"/>
            <w:r w:rsidR="00702DA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2DAA" w:rsidRPr="00702DAA">
              <w:rPr>
                <w:rFonts w:ascii="Calibri" w:hAnsi="Calibri" w:cs="Calibri"/>
                <w:sz w:val="22"/>
                <w:szCs w:val="22"/>
              </w:rPr>
              <w:t>dokumentów zawierających informacje sektora publicznego</w:t>
            </w:r>
            <w:r w:rsidR="00702DAA">
              <w:rPr>
                <w:rFonts w:ascii="Calibri" w:hAnsi="Calibri" w:cs="Calibri"/>
                <w:sz w:val="22"/>
                <w:szCs w:val="22"/>
              </w:rPr>
              <w:t xml:space="preserve"> ze </w:t>
            </w:r>
            <w:proofErr w:type="gramStart"/>
            <w:r w:rsidR="00702DAA">
              <w:rPr>
                <w:rFonts w:ascii="Calibri" w:hAnsi="Calibri" w:cs="Calibri"/>
                <w:sz w:val="22"/>
                <w:szCs w:val="22"/>
              </w:rPr>
              <w:t>strony na której</w:t>
            </w:r>
            <w:proofErr w:type="gramEnd"/>
            <w:r w:rsidR="00702DAA">
              <w:rPr>
                <w:rFonts w:ascii="Calibri" w:hAnsi="Calibri" w:cs="Calibri"/>
                <w:sz w:val="22"/>
                <w:szCs w:val="22"/>
              </w:rPr>
              <w:t xml:space="preserve"> udostępniane są dobra generowane będą raporty o licznie pobrań/odtworzeni, udostępniane na stronie Polskiego Wydawnictwa Muzycznego. </w:t>
            </w:r>
            <w:bookmarkStart w:id="0" w:name="_GoBack"/>
            <w:bookmarkEnd w:id="0"/>
          </w:p>
        </w:tc>
      </w:tr>
    </w:tbl>
    <w:p w14:paraId="711A3920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B62A7" w14:textId="77777777" w:rsidR="00904D66" w:rsidRDefault="00904D66" w:rsidP="0010006D">
      <w:r>
        <w:separator/>
      </w:r>
    </w:p>
  </w:endnote>
  <w:endnote w:type="continuationSeparator" w:id="0">
    <w:p w14:paraId="2265B6A4" w14:textId="77777777" w:rsidR="00904D66" w:rsidRDefault="00904D66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A0B17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02DA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02DA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5830D3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C8707" w14:textId="77777777" w:rsidR="00904D66" w:rsidRDefault="00904D66" w:rsidP="0010006D">
      <w:r>
        <w:separator/>
      </w:r>
    </w:p>
  </w:footnote>
  <w:footnote w:type="continuationSeparator" w:id="0">
    <w:p w14:paraId="791DE7D3" w14:textId="77777777" w:rsidR="00904D66" w:rsidRDefault="00904D66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32CE2"/>
    <w:multiLevelType w:val="hybridMultilevel"/>
    <w:tmpl w:val="4C62C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11E2B"/>
    <w:multiLevelType w:val="hybridMultilevel"/>
    <w:tmpl w:val="2AC8A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81048AD"/>
    <w:multiLevelType w:val="hybridMultilevel"/>
    <w:tmpl w:val="D0E44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050A0"/>
    <w:rsid w:val="004D086F"/>
    <w:rsid w:val="005165FA"/>
    <w:rsid w:val="00541AF8"/>
    <w:rsid w:val="005D5239"/>
    <w:rsid w:val="005E73C6"/>
    <w:rsid w:val="005F6527"/>
    <w:rsid w:val="0065753C"/>
    <w:rsid w:val="006627E4"/>
    <w:rsid w:val="006705EC"/>
    <w:rsid w:val="006E16E9"/>
    <w:rsid w:val="00702DAA"/>
    <w:rsid w:val="00792F0D"/>
    <w:rsid w:val="007B79EA"/>
    <w:rsid w:val="00807385"/>
    <w:rsid w:val="008D1D05"/>
    <w:rsid w:val="008D6993"/>
    <w:rsid w:val="00904D66"/>
    <w:rsid w:val="00944932"/>
    <w:rsid w:val="00952632"/>
    <w:rsid w:val="009E5FDB"/>
    <w:rsid w:val="00A06425"/>
    <w:rsid w:val="00A46B2E"/>
    <w:rsid w:val="00A72915"/>
    <w:rsid w:val="00A96A95"/>
    <w:rsid w:val="00AA15F9"/>
    <w:rsid w:val="00AC7796"/>
    <w:rsid w:val="00B871B6"/>
    <w:rsid w:val="00BB5A22"/>
    <w:rsid w:val="00BE419E"/>
    <w:rsid w:val="00C0242E"/>
    <w:rsid w:val="00C64B1B"/>
    <w:rsid w:val="00CD5EB0"/>
    <w:rsid w:val="00D36466"/>
    <w:rsid w:val="00D61B3D"/>
    <w:rsid w:val="00D8480D"/>
    <w:rsid w:val="00D8589A"/>
    <w:rsid w:val="00DF4528"/>
    <w:rsid w:val="00E14C33"/>
    <w:rsid w:val="00E62F4E"/>
    <w:rsid w:val="00EA0706"/>
    <w:rsid w:val="00EB40BC"/>
    <w:rsid w:val="00F463B3"/>
    <w:rsid w:val="00F47A8F"/>
    <w:rsid w:val="00F72CDF"/>
    <w:rsid w:val="00F749BE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2A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Admin</cp:lastModifiedBy>
  <cp:revision>2</cp:revision>
  <dcterms:created xsi:type="dcterms:W3CDTF">2021-03-29T13:27:00Z</dcterms:created>
  <dcterms:modified xsi:type="dcterms:W3CDTF">2021-03-29T13:27:00Z</dcterms:modified>
</cp:coreProperties>
</file>